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80322" w14:textId="77777777" w:rsidR="003E5935" w:rsidRDefault="003E5935"/>
    <w:p w14:paraId="394A78C3" w14:textId="77777777" w:rsidR="003E5935" w:rsidRDefault="003E5935"/>
    <w:p w14:paraId="640CB76A" w14:textId="681CF0B0" w:rsidR="00CA21D0" w:rsidRDefault="003E5935">
      <w:r>
        <w:t>Samenstelling bestuur en rooster van aan- en aftreden.</w:t>
      </w:r>
    </w:p>
    <w:tbl>
      <w:tblPr>
        <w:tblStyle w:val="Tabelraster1"/>
        <w:tblpPr w:leftFromText="141" w:rightFromText="141" w:vertAnchor="text" w:horzAnchor="margin" w:tblpY="320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567"/>
        <w:gridCol w:w="567"/>
        <w:gridCol w:w="567"/>
        <w:gridCol w:w="494"/>
        <w:gridCol w:w="494"/>
        <w:gridCol w:w="494"/>
        <w:gridCol w:w="494"/>
        <w:gridCol w:w="494"/>
      </w:tblGrid>
      <w:tr w:rsidR="003E5935" w:rsidRPr="001D4380" w14:paraId="76342DFE" w14:textId="77777777" w:rsidTr="003E5935">
        <w:tc>
          <w:tcPr>
            <w:tcW w:w="2122" w:type="dxa"/>
            <w:vMerge w:val="restart"/>
            <w:shd w:val="clear" w:color="auto" w:fill="D9D9D9" w:themeFill="background1" w:themeFillShade="D9"/>
          </w:tcPr>
          <w:p w14:paraId="4F038B19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Naam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55FC27BB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Eerste benoeming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458D0F1E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In functie sinds</w:t>
            </w:r>
          </w:p>
        </w:tc>
        <w:tc>
          <w:tcPr>
            <w:tcW w:w="4171" w:type="dxa"/>
            <w:gridSpan w:val="8"/>
            <w:shd w:val="clear" w:color="auto" w:fill="D9D9D9" w:themeFill="background1" w:themeFillShade="D9"/>
          </w:tcPr>
          <w:p w14:paraId="4F89D81A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proofErr w:type="spellStart"/>
            <w:r w:rsidRPr="001D4380">
              <w:rPr>
                <w:rFonts w:asciiTheme="minorHAnsi" w:hAnsiTheme="minorHAnsi"/>
                <w:lang w:eastAsia="en-US"/>
              </w:rPr>
              <w:t>Bestuursjaar</w:t>
            </w:r>
            <w:proofErr w:type="spellEnd"/>
            <w:r w:rsidRPr="001D4380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1D4380">
              <w:rPr>
                <w:rFonts w:asciiTheme="minorHAnsi" w:hAnsiTheme="minorHAnsi"/>
                <w:lang w:eastAsia="en-US"/>
              </w:rPr>
              <w:t>cq.</w:t>
            </w:r>
            <w:proofErr w:type="spellEnd"/>
            <w:r w:rsidRPr="001D4380">
              <w:rPr>
                <w:rFonts w:asciiTheme="minorHAnsi" w:hAnsiTheme="minorHAnsi"/>
                <w:lang w:eastAsia="en-US"/>
              </w:rPr>
              <w:t xml:space="preserve"> ALV</w:t>
            </w:r>
          </w:p>
        </w:tc>
      </w:tr>
      <w:tr w:rsidR="003E5935" w:rsidRPr="001D4380" w14:paraId="0038FCFC" w14:textId="77777777" w:rsidTr="003E5935">
        <w:tc>
          <w:tcPr>
            <w:tcW w:w="2122" w:type="dxa"/>
            <w:vMerge/>
            <w:shd w:val="clear" w:color="auto" w:fill="D9D9D9" w:themeFill="background1" w:themeFillShade="D9"/>
          </w:tcPr>
          <w:p w14:paraId="4AD54D3A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4008FE5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49D3EA0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785279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00B756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4862DBD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22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A95A126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23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9540174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6C88007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4E471ED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26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AF33B5C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27</w:t>
            </w:r>
          </w:p>
        </w:tc>
      </w:tr>
      <w:tr w:rsidR="003E5935" w:rsidRPr="001D4380" w14:paraId="474B3F24" w14:textId="77777777" w:rsidTr="003E5935">
        <w:tc>
          <w:tcPr>
            <w:tcW w:w="2122" w:type="dxa"/>
          </w:tcPr>
          <w:p w14:paraId="254E0ABE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L. Ellerbroek (</w:t>
            </w:r>
            <w:proofErr w:type="spellStart"/>
            <w:r w:rsidRPr="001D4380">
              <w:rPr>
                <w:rFonts w:asciiTheme="minorHAnsi" w:hAnsiTheme="minorHAnsi"/>
                <w:lang w:eastAsia="en-US"/>
              </w:rPr>
              <w:t>Vz</w:t>
            </w:r>
            <w:proofErr w:type="spellEnd"/>
            <w:r w:rsidRPr="001D4380">
              <w:rPr>
                <w:rFonts w:asciiTheme="minorHAnsi" w:hAnsiTheme="minorHAnsi"/>
                <w:lang w:eastAsia="en-US"/>
              </w:rPr>
              <w:t>)</w:t>
            </w:r>
          </w:p>
        </w:tc>
        <w:tc>
          <w:tcPr>
            <w:tcW w:w="1417" w:type="dxa"/>
          </w:tcPr>
          <w:p w14:paraId="3DFEE188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2023</w:t>
            </w:r>
          </w:p>
        </w:tc>
        <w:tc>
          <w:tcPr>
            <w:tcW w:w="1134" w:type="dxa"/>
          </w:tcPr>
          <w:p w14:paraId="761F03B5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2023</w:t>
            </w:r>
          </w:p>
        </w:tc>
        <w:tc>
          <w:tcPr>
            <w:tcW w:w="567" w:type="dxa"/>
          </w:tcPr>
          <w:p w14:paraId="1EDE26C6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67" w:type="dxa"/>
          </w:tcPr>
          <w:p w14:paraId="4B8242AF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67" w:type="dxa"/>
          </w:tcPr>
          <w:p w14:paraId="5F451BB9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94" w:type="dxa"/>
          </w:tcPr>
          <w:p w14:paraId="7945747A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494" w:type="dxa"/>
          </w:tcPr>
          <w:p w14:paraId="78925837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94" w:type="dxa"/>
          </w:tcPr>
          <w:p w14:paraId="214F2567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94" w:type="dxa"/>
          </w:tcPr>
          <w:p w14:paraId="745A97CA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94" w:type="dxa"/>
          </w:tcPr>
          <w:p w14:paraId="527E0323" w14:textId="77777777" w:rsidR="003E5935" w:rsidRPr="001D4380" w:rsidRDefault="003E5935" w:rsidP="003E5935">
            <w:pPr>
              <w:rPr>
                <w:rFonts w:asciiTheme="minorHAnsi" w:hAnsiTheme="minorHAnsi"/>
                <w:lang w:eastAsia="en-US"/>
              </w:rPr>
            </w:pPr>
            <w:r w:rsidRPr="001D4380">
              <w:rPr>
                <w:rFonts w:asciiTheme="minorHAnsi" w:hAnsiTheme="minorHAnsi"/>
                <w:lang w:eastAsia="en-US"/>
              </w:rPr>
              <w:t>a</w:t>
            </w:r>
          </w:p>
        </w:tc>
      </w:tr>
      <w:tr w:rsidR="003E5935" w:rsidRPr="001D4380" w14:paraId="61D0E328" w14:textId="77777777" w:rsidTr="003E5935">
        <w:tc>
          <w:tcPr>
            <w:tcW w:w="2122" w:type="dxa"/>
          </w:tcPr>
          <w:p w14:paraId="2CC2115C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 w:rsidRPr="001D4380">
              <w:rPr>
                <w:rFonts w:asciiTheme="minorHAnsi" w:hAnsiTheme="minorHAnsi"/>
                <w:lang w:val="en-US" w:eastAsia="en-US"/>
              </w:rPr>
              <w:t>Vacature</w:t>
            </w:r>
            <w:proofErr w:type="spellEnd"/>
            <w:r w:rsidRPr="001D4380">
              <w:rPr>
                <w:rFonts w:asciiTheme="minorHAnsi" w:hAnsiTheme="minorHAnsi"/>
                <w:lang w:val="en-US" w:eastAsia="en-US"/>
              </w:rPr>
              <w:t xml:space="preserve"> (</w:t>
            </w:r>
            <w:proofErr w:type="spellStart"/>
            <w:r w:rsidRPr="001D4380">
              <w:rPr>
                <w:rFonts w:asciiTheme="minorHAnsi" w:hAnsiTheme="minorHAnsi"/>
                <w:lang w:val="en-US" w:eastAsia="en-US"/>
              </w:rPr>
              <w:t>Secr</w:t>
            </w:r>
            <w:proofErr w:type="spellEnd"/>
            <w:r w:rsidRPr="001D4380">
              <w:rPr>
                <w:rFonts w:asciiTheme="minorHAnsi" w:hAnsiTheme="minorHAnsi"/>
                <w:lang w:val="en-US" w:eastAsia="en-US"/>
              </w:rPr>
              <w:t>)</w:t>
            </w:r>
          </w:p>
        </w:tc>
        <w:tc>
          <w:tcPr>
            <w:tcW w:w="1417" w:type="dxa"/>
          </w:tcPr>
          <w:p w14:paraId="2C20C2A0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134" w:type="dxa"/>
          </w:tcPr>
          <w:p w14:paraId="7FD7438C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00474062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487DA014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16730D1D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56CADE56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3FC06A0D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53B14246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52485131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3B5FB5DE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3E5935" w:rsidRPr="001D4380" w14:paraId="214D38C3" w14:textId="77777777" w:rsidTr="003E5935">
        <w:trPr>
          <w:trHeight w:val="60"/>
        </w:trPr>
        <w:tc>
          <w:tcPr>
            <w:tcW w:w="2122" w:type="dxa"/>
          </w:tcPr>
          <w:p w14:paraId="25A769BF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M.J.N. Jacobs (Penn)</w:t>
            </w:r>
          </w:p>
        </w:tc>
        <w:tc>
          <w:tcPr>
            <w:tcW w:w="1417" w:type="dxa"/>
          </w:tcPr>
          <w:p w14:paraId="229093AA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2007</w:t>
            </w:r>
          </w:p>
        </w:tc>
        <w:tc>
          <w:tcPr>
            <w:tcW w:w="1134" w:type="dxa"/>
          </w:tcPr>
          <w:p w14:paraId="1F7D9AFB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2007</w:t>
            </w:r>
          </w:p>
        </w:tc>
        <w:tc>
          <w:tcPr>
            <w:tcW w:w="567" w:type="dxa"/>
          </w:tcPr>
          <w:p w14:paraId="30AF47D5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4F637624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35B83306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768A2EE4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ah</w:t>
            </w:r>
          </w:p>
        </w:tc>
        <w:tc>
          <w:tcPr>
            <w:tcW w:w="494" w:type="dxa"/>
          </w:tcPr>
          <w:p w14:paraId="2E35C622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5FFED001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4D7EA568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0E9C67F7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a</w:t>
            </w:r>
          </w:p>
        </w:tc>
      </w:tr>
      <w:tr w:rsidR="003E5935" w:rsidRPr="001D4380" w14:paraId="187D5D17" w14:textId="77777777" w:rsidTr="003E5935">
        <w:tc>
          <w:tcPr>
            <w:tcW w:w="2122" w:type="dxa"/>
          </w:tcPr>
          <w:p w14:paraId="2A875600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J. Kuiper</w:t>
            </w:r>
          </w:p>
        </w:tc>
        <w:tc>
          <w:tcPr>
            <w:tcW w:w="1417" w:type="dxa"/>
          </w:tcPr>
          <w:p w14:paraId="24FB0A94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2001</w:t>
            </w:r>
          </w:p>
        </w:tc>
        <w:tc>
          <w:tcPr>
            <w:tcW w:w="1134" w:type="dxa"/>
          </w:tcPr>
          <w:p w14:paraId="4DD19BAB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2001</w:t>
            </w:r>
          </w:p>
        </w:tc>
        <w:tc>
          <w:tcPr>
            <w:tcW w:w="567" w:type="dxa"/>
          </w:tcPr>
          <w:p w14:paraId="7D4DC908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2C2636E9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h</w:t>
            </w:r>
          </w:p>
        </w:tc>
        <w:tc>
          <w:tcPr>
            <w:tcW w:w="567" w:type="dxa"/>
          </w:tcPr>
          <w:p w14:paraId="51155DFD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3BC3887B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57579ACB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56DA3BDB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a</w:t>
            </w:r>
          </w:p>
        </w:tc>
        <w:tc>
          <w:tcPr>
            <w:tcW w:w="494" w:type="dxa"/>
          </w:tcPr>
          <w:p w14:paraId="0D371FCC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16CB836B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3E5935" w:rsidRPr="001D4380" w14:paraId="24C59492" w14:textId="77777777" w:rsidTr="003E5935">
        <w:tc>
          <w:tcPr>
            <w:tcW w:w="2122" w:type="dxa"/>
          </w:tcPr>
          <w:p w14:paraId="1C68FE32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H.G.J. Rutten</w:t>
            </w:r>
          </w:p>
        </w:tc>
        <w:tc>
          <w:tcPr>
            <w:tcW w:w="1417" w:type="dxa"/>
          </w:tcPr>
          <w:p w14:paraId="02EC788B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2003</w:t>
            </w:r>
          </w:p>
        </w:tc>
        <w:tc>
          <w:tcPr>
            <w:tcW w:w="1134" w:type="dxa"/>
          </w:tcPr>
          <w:p w14:paraId="44D91EB3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2003</w:t>
            </w:r>
          </w:p>
        </w:tc>
        <w:tc>
          <w:tcPr>
            <w:tcW w:w="567" w:type="dxa"/>
          </w:tcPr>
          <w:p w14:paraId="587B8754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16038B3E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21018851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52D74725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h</w:t>
            </w:r>
          </w:p>
        </w:tc>
        <w:tc>
          <w:tcPr>
            <w:tcW w:w="494" w:type="dxa"/>
          </w:tcPr>
          <w:p w14:paraId="27D1275E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1DDFFB38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34B5646B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2DDA24E1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a</w:t>
            </w:r>
          </w:p>
        </w:tc>
      </w:tr>
      <w:tr w:rsidR="003E5935" w:rsidRPr="001D4380" w14:paraId="3077E66C" w14:textId="77777777" w:rsidTr="003E5935">
        <w:tc>
          <w:tcPr>
            <w:tcW w:w="2122" w:type="dxa"/>
          </w:tcPr>
          <w:p w14:paraId="4AE16DCB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C. Chatziantoniou</w:t>
            </w:r>
          </w:p>
        </w:tc>
        <w:tc>
          <w:tcPr>
            <w:tcW w:w="1417" w:type="dxa"/>
          </w:tcPr>
          <w:p w14:paraId="453DECE5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2017</w:t>
            </w:r>
          </w:p>
        </w:tc>
        <w:tc>
          <w:tcPr>
            <w:tcW w:w="1134" w:type="dxa"/>
          </w:tcPr>
          <w:p w14:paraId="73B5F976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2017</w:t>
            </w:r>
          </w:p>
        </w:tc>
        <w:tc>
          <w:tcPr>
            <w:tcW w:w="567" w:type="dxa"/>
          </w:tcPr>
          <w:p w14:paraId="27300FC4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79D99B41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h</w:t>
            </w:r>
          </w:p>
        </w:tc>
        <w:tc>
          <w:tcPr>
            <w:tcW w:w="567" w:type="dxa"/>
          </w:tcPr>
          <w:p w14:paraId="2C2610A3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4B591927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3426C223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4DF291CE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a</w:t>
            </w:r>
          </w:p>
        </w:tc>
        <w:tc>
          <w:tcPr>
            <w:tcW w:w="494" w:type="dxa"/>
          </w:tcPr>
          <w:p w14:paraId="6DD0648C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6EAE5175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3E5935" w:rsidRPr="001D4380" w14:paraId="552942E1" w14:textId="77777777" w:rsidTr="003E5935">
        <w:tc>
          <w:tcPr>
            <w:tcW w:w="2122" w:type="dxa"/>
          </w:tcPr>
          <w:p w14:paraId="02CF8CE3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I.N. Stellingwerf</w:t>
            </w:r>
          </w:p>
        </w:tc>
        <w:tc>
          <w:tcPr>
            <w:tcW w:w="1417" w:type="dxa"/>
          </w:tcPr>
          <w:p w14:paraId="6F5C9729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2021</w:t>
            </w:r>
          </w:p>
        </w:tc>
        <w:tc>
          <w:tcPr>
            <w:tcW w:w="1134" w:type="dxa"/>
          </w:tcPr>
          <w:p w14:paraId="4E1FF0AA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2021</w:t>
            </w:r>
          </w:p>
        </w:tc>
        <w:tc>
          <w:tcPr>
            <w:tcW w:w="567" w:type="dxa"/>
          </w:tcPr>
          <w:p w14:paraId="3A608266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23775853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e</w:t>
            </w:r>
          </w:p>
        </w:tc>
        <w:tc>
          <w:tcPr>
            <w:tcW w:w="567" w:type="dxa"/>
          </w:tcPr>
          <w:p w14:paraId="348436C1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4F355258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4BA4D7B4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0DF3F726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  <w:r w:rsidRPr="001D4380">
              <w:rPr>
                <w:rFonts w:asciiTheme="minorHAnsi" w:hAnsiTheme="minorHAnsi"/>
                <w:lang w:val="en-US" w:eastAsia="en-US"/>
              </w:rPr>
              <w:t>a</w:t>
            </w:r>
          </w:p>
        </w:tc>
        <w:tc>
          <w:tcPr>
            <w:tcW w:w="494" w:type="dxa"/>
          </w:tcPr>
          <w:p w14:paraId="635D2FB7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08FC6131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3E5935" w:rsidRPr="001D4380" w14:paraId="52461A1D" w14:textId="77777777" w:rsidTr="003E5935">
        <w:tc>
          <w:tcPr>
            <w:tcW w:w="2122" w:type="dxa"/>
          </w:tcPr>
          <w:p w14:paraId="2AF7A6C7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417" w:type="dxa"/>
          </w:tcPr>
          <w:p w14:paraId="79C5EF7D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1134" w:type="dxa"/>
          </w:tcPr>
          <w:p w14:paraId="39818E63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3A404F18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50273179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567" w:type="dxa"/>
          </w:tcPr>
          <w:p w14:paraId="0AA1BC10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79B861C3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318B7FA2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4FAC4530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1EE72C63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494" w:type="dxa"/>
          </w:tcPr>
          <w:p w14:paraId="259EA5A9" w14:textId="77777777" w:rsidR="003E5935" w:rsidRPr="001D4380" w:rsidRDefault="003E5935" w:rsidP="003E5935">
            <w:pPr>
              <w:rPr>
                <w:rFonts w:asciiTheme="minorHAnsi" w:hAnsiTheme="minorHAnsi"/>
                <w:lang w:val="en-US" w:eastAsia="en-US"/>
              </w:rPr>
            </w:pPr>
          </w:p>
        </w:tc>
      </w:tr>
    </w:tbl>
    <w:p w14:paraId="693540B7" w14:textId="77777777" w:rsidR="003E5935" w:rsidRDefault="003E5935"/>
    <w:sectPr w:rsidR="003E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5"/>
    <w:rsid w:val="003E5935"/>
    <w:rsid w:val="00981BE6"/>
    <w:rsid w:val="00CA21D0"/>
    <w:rsid w:val="00E4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0125"/>
  <w15:chartTrackingRefBased/>
  <w15:docId w15:val="{6D06410B-B589-4287-91F8-D770FF48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593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E59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59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59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59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59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59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59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59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59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5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5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5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59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59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59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59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59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59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5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E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59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5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59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E59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59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E59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5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59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5935"/>
    <w:rPr>
      <w:b/>
      <w:bCs/>
      <w:smallCaps/>
      <w:color w:val="0F4761" w:themeColor="accent1" w:themeShade="BF"/>
      <w:spacing w:val="5"/>
    </w:rPr>
  </w:style>
  <w:style w:type="table" w:customStyle="1" w:styleId="Tabelraster1">
    <w:name w:val="Tabelraster1"/>
    <w:basedOn w:val="Standaardtabel"/>
    <w:next w:val="Tabelraster"/>
    <w:uiPriority w:val="39"/>
    <w:rsid w:val="003E5935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3E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Martien Jacobs</dc:creator>
  <cp:keywords/>
  <dc:description/>
  <cp:lastModifiedBy>Martien Jacobs</cp:lastModifiedBy>
  <cp:revision>1</cp:revision>
  <dcterms:created xsi:type="dcterms:W3CDTF">2024-04-23T07:30:00Z</dcterms:created>
  <dcterms:modified xsi:type="dcterms:W3CDTF">2024-04-23T07:33:00Z</dcterms:modified>
</cp:coreProperties>
</file>